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1913" w:tblpY="24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报价单（加盖公章）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本月可供应量（吨）</w:t>
            </w:r>
          </w:p>
        </w:tc>
        <w:tc>
          <w:tcPr>
            <w:tcW w:w="213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综合报价（元，报至分位）</w:t>
            </w:r>
          </w:p>
        </w:tc>
        <w:tc>
          <w:tcPr>
            <w:tcW w:w="2131" w:type="dxa"/>
            <w:vMerge w:val="restart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numPr>
                <w:ilvl w:val="0"/>
                <w:numId w:val="0"/>
              </w:numP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预估下月供量（吨）</w:t>
            </w:r>
          </w:p>
        </w:tc>
        <w:tc>
          <w:tcPr>
            <w:tcW w:w="2130" w:type="dxa"/>
          </w:tcPr>
          <w:p>
            <w:pPr>
              <w:numPr>
                <w:ilvl w:val="0"/>
                <w:numId w:val="0"/>
              </w:numP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备注：本月指11月份，下</w:t>
      </w:r>
      <w:bookmarkStart w:id="0" w:name="_GoBack"/>
      <w:bookmarkEnd w:id="0"/>
      <w:r>
        <w:rPr>
          <w:rFonts w:hint="eastAsia"/>
          <w:lang w:val="en-US" w:eastAsia="zh-CN"/>
        </w:rPr>
        <w:t>月指12月份。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VlN2JjYzBlN2U2YWY0YmIzZGJiMjg5NTA5NjBmYmQifQ=="/>
  </w:docVars>
  <w:rsids>
    <w:rsidRoot w:val="33F462D0"/>
    <w:rsid w:val="33F462D0"/>
    <w:rsid w:val="7FC25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2023-10-19T08:17:00Z</dcterms:created>
  <dc:creator>各·生安分</dc:creator>
  <cp:lastModifiedBy>各·生安分</cp:lastModifiedBy>
  <dcterms:modified xsi:type="dcterms:W3CDTF">2023-10-19T08:18:39Z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10204390DA204261B35F2EB23857C3A8_11</vt:lpwstr>
  </property>
</Properties>
</file>